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EE8AAC" w14:textId="03FA3F5E" w:rsidR="00590DE7" w:rsidRDefault="00B15F83" w:rsidP="00074549">
      <w:pPr>
        <w:pStyle w:val="Title"/>
        <w:jc w:val="center"/>
        <w:rPr>
          <w:lang w:val="en-US"/>
        </w:rPr>
      </w:pPr>
      <w:r>
        <w:rPr>
          <w:lang w:val="en-US"/>
        </w:rPr>
        <w:t>Briefing</w:t>
      </w:r>
      <w:r w:rsidR="00C3070E">
        <w:rPr>
          <w:lang w:val="en-US"/>
        </w:rPr>
        <w:t xml:space="preserve"> session for tender number </w:t>
      </w:r>
      <w:r w:rsidR="00074549">
        <w:rPr>
          <w:lang w:val="en-US"/>
        </w:rPr>
        <w:t>BRAM4</w:t>
      </w:r>
      <w:r w:rsidR="00414770">
        <w:rPr>
          <w:lang w:val="en-US"/>
        </w:rPr>
        <w:t>36</w:t>
      </w:r>
      <w:r w:rsidR="00074549">
        <w:rPr>
          <w:lang w:val="en-US"/>
        </w:rPr>
        <w:t>/2022</w:t>
      </w:r>
    </w:p>
    <w:p w14:paraId="554E68E4" w14:textId="64AECFC5" w:rsidR="00C64666" w:rsidRDefault="00C64666">
      <w:pPr>
        <w:rPr>
          <w:lang w:val="en-US"/>
        </w:rPr>
      </w:pPr>
    </w:p>
    <w:p w14:paraId="2165AC55" w14:textId="76302D63" w:rsidR="00EA1907" w:rsidRDefault="00000000">
      <w:pPr>
        <w:rPr>
          <w:lang w:val="en-US"/>
        </w:rPr>
      </w:pPr>
      <w:hyperlink r:id="rId5" w:history="1">
        <w:r w:rsidR="00EA1907" w:rsidRPr="00CF3FC6">
          <w:rPr>
            <w:rStyle w:val="Hyperlink"/>
            <w:lang w:val="en-US"/>
          </w:rPr>
          <w:t>https://www.sanbi.org/opportunity/service-provider-for-software-application-development/</w:t>
        </w:r>
      </w:hyperlink>
    </w:p>
    <w:p w14:paraId="788BC346" w14:textId="77777777" w:rsidR="00EA1907" w:rsidRDefault="00EA1907">
      <w:pPr>
        <w:rPr>
          <w:lang w:val="en-US"/>
        </w:rPr>
      </w:pPr>
    </w:p>
    <w:p w14:paraId="3028BF9A" w14:textId="77777777" w:rsidR="00762E8C" w:rsidRPr="00762E8C" w:rsidRDefault="00762E8C" w:rsidP="00762E8C">
      <w:pPr>
        <w:rPr>
          <w:u w:val="single"/>
        </w:rPr>
      </w:pPr>
      <w:r w:rsidRPr="00762E8C">
        <w:rPr>
          <w:u w:val="single"/>
        </w:rPr>
        <w:t>Question 1</w:t>
      </w:r>
    </w:p>
    <w:p w14:paraId="2C679527" w14:textId="264B4699" w:rsidR="004A02D7" w:rsidRDefault="004A02D7" w:rsidP="00762E8C">
      <w:r>
        <w:t>Regarding the desire expressed in the tender document to host on Azure and comments SANBI during the briefing session expressing a desire for a .net based solution: Please indicate whether .net is a hard requirement. We want to propose a solution based on python, but still hosted on Azure and would like to know if this would disqualify us from bidding.</w:t>
      </w:r>
    </w:p>
    <w:p w14:paraId="30E01248" w14:textId="24FCECC5" w:rsidR="00762E8C" w:rsidRPr="00762E8C" w:rsidRDefault="00762E8C" w:rsidP="00762E8C">
      <w:pPr>
        <w:rPr>
          <w:u w:val="single"/>
        </w:rPr>
      </w:pPr>
      <w:r w:rsidRPr="00762E8C">
        <w:rPr>
          <w:u w:val="single"/>
        </w:rPr>
        <w:t>Answer</w:t>
      </w:r>
      <w:r w:rsidR="00AC0C7A">
        <w:rPr>
          <w:u w:val="single"/>
        </w:rPr>
        <w:t>:</w:t>
      </w:r>
      <w:r w:rsidRPr="00762E8C">
        <w:rPr>
          <w:u w:val="single"/>
        </w:rPr>
        <w:t xml:space="preserve"> </w:t>
      </w:r>
    </w:p>
    <w:p w14:paraId="1CD1BB55" w14:textId="5056C231" w:rsidR="004A02D7" w:rsidRPr="00926433" w:rsidRDefault="0078287F" w:rsidP="00AC0C7A">
      <w:r w:rsidRPr="00926433">
        <w:t xml:space="preserve">This would be fine as long as the system is still interoperable with Azure, so SANBI can host it in the long-run and procure the relevant licenses. </w:t>
      </w:r>
    </w:p>
    <w:p w14:paraId="656B915D" w14:textId="77777777" w:rsidR="00762E8C" w:rsidRDefault="00762E8C" w:rsidP="00AC0C7A"/>
    <w:p w14:paraId="65489A6A" w14:textId="414FF989" w:rsidR="00AC0C7A" w:rsidRPr="00762E8C" w:rsidRDefault="00AC0C7A" w:rsidP="00AC0C7A">
      <w:pPr>
        <w:rPr>
          <w:u w:val="single"/>
        </w:rPr>
      </w:pPr>
      <w:r w:rsidRPr="00762E8C">
        <w:rPr>
          <w:u w:val="single"/>
        </w:rPr>
        <w:t xml:space="preserve">Question </w:t>
      </w:r>
      <w:r>
        <w:rPr>
          <w:u w:val="single"/>
        </w:rPr>
        <w:t>2</w:t>
      </w:r>
    </w:p>
    <w:p w14:paraId="350C6E44" w14:textId="27C9262D" w:rsidR="004A02D7" w:rsidRDefault="004A02D7" w:rsidP="00AC0C7A">
      <w:r>
        <w:t>It was stated in the briefing session that there is an expectation of a 6 month time frame for building the system. We believe this to be too short based on our experience and would like to know that there is flexibility of how we manage the timelines within the 18 month contract period.</w:t>
      </w:r>
    </w:p>
    <w:p w14:paraId="02898486" w14:textId="77777777" w:rsidR="00AC0C7A" w:rsidRPr="00762E8C" w:rsidRDefault="00AC0C7A" w:rsidP="00AC0C7A">
      <w:pPr>
        <w:rPr>
          <w:u w:val="single"/>
        </w:rPr>
      </w:pPr>
      <w:r w:rsidRPr="00762E8C">
        <w:rPr>
          <w:u w:val="single"/>
        </w:rPr>
        <w:t>Answer</w:t>
      </w:r>
      <w:r>
        <w:rPr>
          <w:u w:val="single"/>
        </w:rPr>
        <w:t>:</w:t>
      </w:r>
      <w:r w:rsidRPr="00762E8C">
        <w:rPr>
          <w:u w:val="single"/>
        </w:rPr>
        <w:t xml:space="preserve"> </w:t>
      </w:r>
    </w:p>
    <w:p w14:paraId="55276F5B" w14:textId="2C257EE6" w:rsidR="00EC079B" w:rsidRDefault="001C2695" w:rsidP="004A02D7">
      <w:pPr>
        <w:rPr>
          <w:rFonts w:ascii="Calibri" w:hAnsi="Calibri" w:cs="Calibri"/>
        </w:rPr>
      </w:pPr>
      <w:r>
        <w:rPr>
          <w:rFonts w:ascii="Calibri" w:hAnsi="Calibri" w:cs="Calibri"/>
        </w:rPr>
        <w:t xml:space="preserve">The 6 month estimate is based on the timeframes proposed by the system design service provider, </w:t>
      </w:r>
      <w:proofErr w:type="spellStart"/>
      <w:r>
        <w:rPr>
          <w:rFonts w:ascii="Calibri" w:hAnsi="Calibri" w:cs="Calibri"/>
        </w:rPr>
        <w:t>Letsema</w:t>
      </w:r>
      <w:proofErr w:type="spellEnd"/>
      <w:r>
        <w:rPr>
          <w:rFonts w:ascii="Calibri" w:hAnsi="Calibri" w:cs="Calibri"/>
        </w:rPr>
        <w:t xml:space="preserve"> </w:t>
      </w:r>
      <w:r w:rsidR="00EC079B">
        <w:rPr>
          <w:rFonts w:ascii="Calibri" w:hAnsi="Calibri" w:cs="Calibri"/>
        </w:rPr>
        <w:t>Consulting</w:t>
      </w:r>
      <w:r>
        <w:rPr>
          <w:rFonts w:ascii="Calibri" w:hAnsi="Calibri" w:cs="Calibri"/>
        </w:rPr>
        <w:t xml:space="preserve">, and was the time estimated to build an initial prototype of the system. </w:t>
      </w:r>
      <w:r w:rsidR="00EC079B">
        <w:rPr>
          <w:rFonts w:ascii="Calibri" w:hAnsi="Calibri" w:cs="Calibri"/>
        </w:rPr>
        <w:t xml:space="preserve">We need a </w:t>
      </w:r>
      <w:r w:rsidR="00F02F10">
        <w:rPr>
          <w:rFonts w:ascii="Calibri" w:hAnsi="Calibri" w:cs="Calibri"/>
        </w:rPr>
        <w:t>minimum viable product</w:t>
      </w:r>
      <w:r w:rsidR="00EC079B">
        <w:rPr>
          <w:rFonts w:ascii="Calibri" w:hAnsi="Calibri" w:cs="Calibri"/>
        </w:rPr>
        <w:t xml:space="preserve"> by </w:t>
      </w:r>
      <w:r w:rsidR="00F02F10">
        <w:rPr>
          <w:rFonts w:ascii="Calibri" w:hAnsi="Calibri" w:cs="Calibri"/>
        </w:rPr>
        <w:t xml:space="preserve">end of </w:t>
      </w:r>
      <w:r w:rsidR="00EC079B">
        <w:rPr>
          <w:rFonts w:ascii="Calibri" w:hAnsi="Calibri" w:cs="Calibri"/>
        </w:rPr>
        <w:t xml:space="preserve">May 2023. </w:t>
      </w:r>
    </w:p>
    <w:p w14:paraId="3130F6CE" w14:textId="77777777" w:rsidR="007147CE" w:rsidRDefault="007147CE" w:rsidP="004A02D7">
      <w:pPr>
        <w:rPr>
          <w:rFonts w:ascii="Calibri" w:hAnsi="Calibri" w:cs="Calibri"/>
        </w:rPr>
      </w:pPr>
    </w:p>
    <w:p w14:paraId="1F5A00C0" w14:textId="33B795DC" w:rsidR="00AC0C7A" w:rsidRPr="00762E8C" w:rsidRDefault="00AC0C7A" w:rsidP="00AC0C7A">
      <w:pPr>
        <w:rPr>
          <w:u w:val="single"/>
        </w:rPr>
      </w:pPr>
      <w:r w:rsidRPr="00762E8C">
        <w:rPr>
          <w:u w:val="single"/>
        </w:rPr>
        <w:t xml:space="preserve">Question </w:t>
      </w:r>
      <w:r>
        <w:rPr>
          <w:u w:val="single"/>
        </w:rPr>
        <w:t>3</w:t>
      </w:r>
    </w:p>
    <w:p w14:paraId="4392EA91" w14:textId="181CAE5E" w:rsidR="004A02D7" w:rsidRDefault="004A02D7" w:rsidP="00AC0C7A">
      <w:r>
        <w:t>For the requirement to link records to cadastral boundaries, we believe that the system only needs farm boundaries, not actual deed documents. Can you confirm that the requirement is only to connect and map records to land parcels? </w:t>
      </w:r>
    </w:p>
    <w:p w14:paraId="182507BB" w14:textId="77777777" w:rsidR="00AC0C7A" w:rsidRPr="00762E8C" w:rsidRDefault="00AC0C7A" w:rsidP="00AC0C7A">
      <w:pPr>
        <w:rPr>
          <w:u w:val="single"/>
        </w:rPr>
      </w:pPr>
      <w:r w:rsidRPr="00762E8C">
        <w:rPr>
          <w:u w:val="single"/>
        </w:rPr>
        <w:t>Answer</w:t>
      </w:r>
      <w:r>
        <w:rPr>
          <w:u w:val="single"/>
        </w:rPr>
        <w:t>:</w:t>
      </w:r>
      <w:r w:rsidRPr="00762E8C">
        <w:rPr>
          <w:u w:val="single"/>
        </w:rPr>
        <w:t xml:space="preserve"> </w:t>
      </w:r>
    </w:p>
    <w:p w14:paraId="763D88BA" w14:textId="3C387873" w:rsidR="004A02D7" w:rsidRDefault="00AC0C7A" w:rsidP="00AC0C7A">
      <w:r>
        <w:t xml:space="preserve">Yes, the system would only need farm boundaries because then we overlay that with the cadastral data to link permits issued under the national e-permitting system to population data on a site level. </w:t>
      </w:r>
    </w:p>
    <w:p w14:paraId="157BC56C" w14:textId="6DF85B2B" w:rsidR="004A02D7" w:rsidRDefault="004A02D7" w:rsidP="00AA4950"/>
    <w:p w14:paraId="56149200" w14:textId="22EC4A87" w:rsidR="00AA4950" w:rsidRDefault="00AA4950" w:rsidP="00AA4950">
      <w:pPr>
        <w:rPr>
          <w:u w:val="single"/>
        </w:rPr>
      </w:pPr>
      <w:r w:rsidRPr="00762E8C">
        <w:rPr>
          <w:u w:val="single"/>
        </w:rPr>
        <w:t xml:space="preserve">Question </w:t>
      </w:r>
      <w:r>
        <w:rPr>
          <w:u w:val="single"/>
        </w:rPr>
        <w:t>4:</w:t>
      </w:r>
    </w:p>
    <w:p w14:paraId="5DF3CF78" w14:textId="2359423B" w:rsidR="00AA4950" w:rsidRDefault="00AA4950" w:rsidP="00AA4950">
      <w:r w:rsidRPr="00AA4950">
        <w:t>Does the system require a desktop client or a mobile application, as opposed to a simple web-based client?</w:t>
      </w:r>
    </w:p>
    <w:p w14:paraId="0AB7E006" w14:textId="412655B3" w:rsidR="00361225" w:rsidRDefault="00361225" w:rsidP="00361225">
      <w:pPr>
        <w:rPr>
          <w:u w:val="single"/>
        </w:rPr>
      </w:pPr>
      <w:r w:rsidRPr="00762E8C">
        <w:rPr>
          <w:u w:val="single"/>
        </w:rPr>
        <w:lastRenderedPageBreak/>
        <w:t>Answer</w:t>
      </w:r>
      <w:r>
        <w:rPr>
          <w:u w:val="single"/>
        </w:rPr>
        <w:t>:</w:t>
      </w:r>
      <w:r w:rsidRPr="00762E8C">
        <w:rPr>
          <w:u w:val="single"/>
        </w:rPr>
        <w:t xml:space="preserve"> </w:t>
      </w:r>
      <w:r>
        <w:rPr>
          <w:u w:val="single"/>
        </w:rPr>
        <w:t xml:space="preserve"> </w:t>
      </w:r>
    </w:p>
    <w:p w14:paraId="76B29069" w14:textId="41802DA0" w:rsidR="00361225" w:rsidRPr="00361225" w:rsidRDefault="00F02F10" w:rsidP="00361225">
      <w:r>
        <w:t xml:space="preserve">A desktop client will not be required. </w:t>
      </w:r>
      <w:r w:rsidR="00361225" w:rsidRPr="00361225">
        <w:t>In Annexure</w:t>
      </w:r>
      <w:r w:rsidR="00361225">
        <w:t xml:space="preserve"> B “System Requirement Specifications”, under Table 3 it states that the user interface should be “</w:t>
      </w:r>
      <w:r w:rsidR="00361225" w:rsidRPr="00361225">
        <w:t>a responsive web-based interface. Separation from the layers below shall enable build of native mobile applications”</w:t>
      </w:r>
      <w:r w:rsidR="00361225">
        <w:t xml:space="preserve">. </w:t>
      </w:r>
      <w:r w:rsidR="00B15F83">
        <w:t>Thus</w:t>
      </w:r>
      <w:r w:rsidR="005F2EA0">
        <w:t xml:space="preserve"> the primary build is a web-based interface, but </w:t>
      </w:r>
      <w:r>
        <w:t>enabling a</w:t>
      </w:r>
      <w:r w:rsidR="005F2EA0">
        <w:t xml:space="preserve"> mobile application </w:t>
      </w:r>
      <w:r>
        <w:t xml:space="preserve">for data capture </w:t>
      </w:r>
      <w:r w:rsidR="00B15F83">
        <w:t>in future is strongly encouraged</w:t>
      </w:r>
      <w:r w:rsidR="005F2EA0">
        <w:t xml:space="preserve">. </w:t>
      </w:r>
    </w:p>
    <w:p w14:paraId="324E8E5A" w14:textId="654AA8DC" w:rsidR="00361225" w:rsidRDefault="00361225" w:rsidP="00AA4950"/>
    <w:p w14:paraId="4165D848" w14:textId="23F73381" w:rsidR="00271B2B" w:rsidRDefault="00271B2B" w:rsidP="00271B2B">
      <w:pPr>
        <w:rPr>
          <w:u w:val="single"/>
        </w:rPr>
      </w:pPr>
      <w:r w:rsidRPr="00762E8C">
        <w:rPr>
          <w:u w:val="single"/>
        </w:rPr>
        <w:t xml:space="preserve">Question </w:t>
      </w:r>
      <w:r>
        <w:rPr>
          <w:u w:val="single"/>
        </w:rPr>
        <w:t>5:</w:t>
      </w:r>
    </w:p>
    <w:p w14:paraId="79DF489F" w14:textId="77777777" w:rsidR="00271B2B" w:rsidRPr="00271B2B" w:rsidRDefault="00271B2B" w:rsidP="00271B2B">
      <w:pPr>
        <w:rPr>
          <w:rFonts w:eastAsia="Times New Roman"/>
        </w:rPr>
      </w:pPr>
      <w:r w:rsidRPr="00271B2B">
        <w:rPr>
          <w:rFonts w:eastAsia="Times New Roman"/>
        </w:rPr>
        <w:t>How many users will be using this future system?</w:t>
      </w:r>
    </w:p>
    <w:p w14:paraId="52BC32C8" w14:textId="77777777" w:rsidR="00A04FB6" w:rsidRDefault="00A04FB6" w:rsidP="00A04FB6">
      <w:pPr>
        <w:rPr>
          <w:u w:val="single"/>
        </w:rPr>
      </w:pPr>
      <w:r w:rsidRPr="00762E8C">
        <w:rPr>
          <w:u w:val="single"/>
        </w:rPr>
        <w:t>Answer</w:t>
      </w:r>
      <w:r>
        <w:rPr>
          <w:u w:val="single"/>
        </w:rPr>
        <w:t>:</w:t>
      </w:r>
      <w:r w:rsidRPr="00762E8C">
        <w:rPr>
          <w:u w:val="single"/>
        </w:rPr>
        <w:t xml:space="preserve"> </w:t>
      </w:r>
      <w:r>
        <w:rPr>
          <w:u w:val="single"/>
        </w:rPr>
        <w:t xml:space="preserve"> </w:t>
      </w:r>
    </w:p>
    <w:p w14:paraId="7C3CF2EF" w14:textId="38A9CB2B" w:rsidR="00271B2B" w:rsidRDefault="00A04FB6" w:rsidP="00AA4950">
      <w:r>
        <w:t>The users will be comprised of data providers and decision-makers. While there will be relatively few decision-makers needing access to the system (&lt;50), there will be many more potential data providers (</w:t>
      </w:r>
      <w:r w:rsidR="00047078">
        <w:t>&gt;</w:t>
      </w:r>
      <w:r>
        <w:t>100).</w:t>
      </w:r>
    </w:p>
    <w:p w14:paraId="710ABB2D" w14:textId="43BB91FA" w:rsidR="00A04FB6" w:rsidRDefault="00A04FB6" w:rsidP="00AA4950"/>
    <w:p w14:paraId="100C396D" w14:textId="6B1E2AE2" w:rsidR="00A04FB6" w:rsidRDefault="00A04FB6" w:rsidP="00A04FB6">
      <w:pPr>
        <w:rPr>
          <w:u w:val="single"/>
        </w:rPr>
      </w:pPr>
      <w:r w:rsidRPr="00762E8C">
        <w:rPr>
          <w:u w:val="single"/>
        </w:rPr>
        <w:t xml:space="preserve">Question </w:t>
      </w:r>
      <w:r>
        <w:rPr>
          <w:u w:val="single"/>
        </w:rPr>
        <w:t>6:</w:t>
      </w:r>
    </w:p>
    <w:p w14:paraId="301E9693" w14:textId="442FAA3D" w:rsidR="004A02D7" w:rsidRPr="00A04FB6" w:rsidRDefault="00A04FB6" w:rsidP="000A11D8">
      <w:r>
        <w:t>In the software requirements document, on page 2, section 1.4 Scope…it states 3 deliverables, but only 2 are listed. What is the 3</w:t>
      </w:r>
      <w:r>
        <w:rPr>
          <w:vertAlign w:val="superscript"/>
        </w:rPr>
        <w:t>rd</w:t>
      </w:r>
      <w:r>
        <w:t xml:space="preserve"> one?</w:t>
      </w:r>
    </w:p>
    <w:p w14:paraId="1260917C" w14:textId="107B10B7" w:rsidR="000A11D8" w:rsidRDefault="000A11D8" w:rsidP="000A11D8">
      <w:pPr>
        <w:rPr>
          <w:lang w:val="en-US"/>
        </w:rPr>
      </w:pPr>
      <w:r>
        <w:rPr>
          <w:noProof/>
        </w:rPr>
        <w:drawing>
          <wp:inline distT="0" distB="0" distL="0" distR="0" wp14:anchorId="551CA6C5" wp14:editId="30E19E58">
            <wp:extent cx="4975860" cy="1737360"/>
            <wp:effectExtent l="0" t="0" r="15240" b="152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4975860" cy="1737360"/>
                    </a:xfrm>
                    <a:prstGeom prst="rect">
                      <a:avLst/>
                    </a:prstGeom>
                    <a:noFill/>
                    <a:ln>
                      <a:noFill/>
                    </a:ln>
                  </pic:spPr>
                </pic:pic>
              </a:graphicData>
            </a:graphic>
          </wp:inline>
        </w:drawing>
      </w:r>
    </w:p>
    <w:p w14:paraId="5C3CF2F4" w14:textId="395EEFE7" w:rsidR="00AA4950" w:rsidRDefault="00A04FB6" w:rsidP="000A11D8">
      <w:pPr>
        <w:rPr>
          <w:u w:val="single"/>
        </w:rPr>
      </w:pPr>
      <w:r w:rsidRPr="00762E8C">
        <w:rPr>
          <w:u w:val="single"/>
        </w:rPr>
        <w:t>Answer</w:t>
      </w:r>
      <w:r>
        <w:rPr>
          <w:u w:val="single"/>
        </w:rPr>
        <w:t>:</w:t>
      </w:r>
    </w:p>
    <w:p w14:paraId="0A2653AD" w14:textId="78B93A28" w:rsidR="00A04FB6" w:rsidRPr="00A04FB6" w:rsidRDefault="00A04FB6" w:rsidP="000A11D8">
      <w:pPr>
        <w:rPr>
          <w:lang w:val="en-US"/>
        </w:rPr>
      </w:pPr>
      <w:r w:rsidRPr="00A04FB6">
        <w:t xml:space="preserve">The third is the system itself. </w:t>
      </w:r>
    </w:p>
    <w:p w14:paraId="0E4978FC" w14:textId="43E207C5" w:rsidR="00A04FB6" w:rsidRDefault="00A04FB6" w:rsidP="00AA4950"/>
    <w:p w14:paraId="5150E5C2" w14:textId="37BF5CBA" w:rsidR="00A04FB6" w:rsidRPr="00A04FB6" w:rsidRDefault="00A04FB6" w:rsidP="00AA4950">
      <w:pPr>
        <w:rPr>
          <w:u w:val="single"/>
        </w:rPr>
      </w:pPr>
      <w:r w:rsidRPr="00762E8C">
        <w:rPr>
          <w:u w:val="single"/>
        </w:rPr>
        <w:t xml:space="preserve">Question </w:t>
      </w:r>
      <w:r>
        <w:rPr>
          <w:u w:val="single"/>
        </w:rPr>
        <w:t>7:</w:t>
      </w:r>
    </w:p>
    <w:p w14:paraId="06F1A545" w14:textId="1C7B022C" w:rsidR="00AA4950" w:rsidRPr="00A04FB6" w:rsidRDefault="00AA4950" w:rsidP="00A04FB6">
      <w:r>
        <w:t>As we don’t have a Level 2 BEE certificate, we would like to partner/</w:t>
      </w:r>
      <w:r w:rsidR="00B74822">
        <w:t>join venture</w:t>
      </w:r>
      <w:r>
        <w:t xml:space="preserve"> with another company.</w:t>
      </w:r>
      <w:r w:rsidR="00A04FB6">
        <w:t xml:space="preserve"> Is </w:t>
      </w:r>
      <w:r w:rsidRPr="00A04FB6">
        <w:rPr>
          <w:rFonts w:eastAsia="Times New Roman"/>
        </w:rPr>
        <w:t xml:space="preserve">the partnership </w:t>
      </w:r>
      <w:r w:rsidR="00B74822">
        <w:rPr>
          <w:rFonts w:eastAsia="Times New Roman"/>
        </w:rPr>
        <w:t>acceptable</w:t>
      </w:r>
      <w:r w:rsidRPr="00A04FB6">
        <w:rPr>
          <w:rFonts w:eastAsia="Times New Roman"/>
        </w:rPr>
        <w:t xml:space="preserve"> the bid response</w:t>
      </w:r>
      <w:r w:rsidR="00A04FB6">
        <w:rPr>
          <w:rFonts w:eastAsia="Times New Roman"/>
        </w:rPr>
        <w:t>?</w:t>
      </w:r>
      <w:r w:rsidR="00A04FB6">
        <w:t xml:space="preserve"> </w:t>
      </w:r>
      <w:r w:rsidRPr="00A04FB6">
        <w:rPr>
          <w:rFonts w:eastAsia="Times New Roman"/>
        </w:rPr>
        <w:t>Do</w:t>
      </w:r>
      <w:r w:rsidR="00A04FB6">
        <w:rPr>
          <w:rFonts w:eastAsia="Times New Roman"/>
        </w:rPr>
        <w:t>es</w:t>
      </w:r>
      <w:r w:rsidRPr="00A04FB6">
        <w:rPr>
          <w:rFonts w:eastAsia="Times New Roman"/>
        </w:rPr>
        <w:t xml:space="preserve"> our partner or us need to be the prime respondent on the tender response?</w:t>
      </w:r>
      <w:r w:rsidR="00A04FB6">
        <w:t xml:space="preserve"> </w:t>
      </w:r>
      <w:r w:rsidRPr="00A04FB6">
        <w:rPr>
          <w:rFonts w:eastAsia="Times New Roman"/>
        </w:rPr>
        <w:t xml:space="preserve">If only </w:t>
      </w:r>
      <w:r w:rsidR="00545554">
        <w:rPr>
          <w:rFonts w:eastAsia="Times New Roman"/>
        </w:rPr>
        <w:t>one member of the joint venture</w:t>
      </w:r>
      <w:r w:rsidRPr="00A04FB6">
        <w:rPr>
          <w:rFonts w:eastAsia="Times New Roman"/>
        </w:rPr>
        <w:t xml:space="preserve"> attended the briefing session, do we have to be prime respondent, or will it be acceptable if our partner company is the prime respondent and we are the contracting company?</w:t>
      </w:r>
    </w:p>
    <w:p w14:paraId="3D685EFF" w14:textId="77777777" w:rsidR="00A04FB6" w:rsidRDefault="00A04FB6" w:rsidP="00A04FB6">
      <w:pPr>
        <w:rPr>
          <w:u w:val="single"/>
        </w:rPr>
      </w:pPr>
      <w:r w:rsidRPr="00762E8C">
        <w:rPr>
          <w:u w:val="single"/>
        </w:rPr>
        <w:t>Answer</w:t>
      </w:r>
      <w:r>
        <w:rPr>
          <w:u w:val="single"/>
        </w:rPr>
        <w:t>:</w:t>
      </w:r>
    </w:p>
    <w:p w14:paraId="5B977188" w14:textId="7D90821C" w:rsidR="00B74822" w:rsidRDefault="00B74822" w:rsidP="00B74822">
      <w:r w:rsidRPr="00047078">
        <w:t>Yes, the partnership / joint venture is acceptable for the bid</w:t>
      </w:r>
      <w:r w:rsidR="00047078" w:rsidRPr="00047078">
        <w:t xml:space="preserve"> and you are able to bring on a partner to bring your BEE certificate up to level 2</w:t>
      </w:r>
      <w:r w:rsidR="00B15F83">
        <w:t xml:space="preserve">, as long as there is </w:t>
      </w:r>
      <w:r w:rsidRPr="00047078">
        <w:t xml:space="preserve">agreement as to who is taking what </w:t>
      </w:r>
      <w:r w:rsidRPr="00047078">
        <w:lastRenderedPageBreak/>
        <w:t xml:space="preserve">percentage, and </w:t>
      </w:r>
      <w:r w:rsidR="00047078" w:rsidRPr="00047078">
        <w:t>you</w:t>
      </w:r>
      <w:r w:rsidRPr="00047078">
        <w:t xml:space="preserve"> need to have </w:t>
      </w:r>
      <w:r w:rsidR="00047078" w:rsidRPr="00047078">
        <w:t>joint venture</w:t>
      </w:r>
      <w:r w:rsidRPr="00047078">
        <w:t xml:space="preserve"> agreement</w:t>
      </w:r>
      <w:r w:rsidR="00047078" w:rsidRPr="00047078">
        <w:t xml:space="preserve">. A consolidated BBBEE must be done and CSD reports for each bidder must be attached. However, the service provider who attended the briefing session </w:t>
      </w:r>
      <w:r w:rsidR="00B15F83">
        <w:t>must</w:t>
      </w:r>
      <w:r w:rsidR="00047078" w:rsidRPr="00047078">
        <w:t xml:space="preserve"> be the Main in the joint venture.</w:t>
      </w:r>
    </w:p>
    <w:p w14:paraId="2BDC6927" w14:textId="3C971B2D" w:rsidR="00414770" w:rsidRDefault="00414770" w:rsidP="00B74822"/>
    <w:p w14:paraId="0BFA6205" w14:textId="2B115370" w:rsidR="00414770" w:rsidRPr="00414770" w:rsidRDefault="00414770" w:rsidP="00B74822">
      <w:pPr>
        <w:rPr>
          <w:u w:val="single"/>
        </w:rPr>
      </w:pPr>
      <w:r w:rsidRPr="00414770">
        <w:rPr>
          <w:u w:val="single"/>
        </w:rPr>
        <w:t>Question 8:</w:t>
      </w:r>
    </w:p>
    <w:p w14:paraId="52BABB24" w14:textId="03BF1051" w:rsidR="00414770" w:rsidRDefault="00414770" w:rsidP="00B74822">
      <w:r>
        <w:t>Is a ‘no code, low code’ or custom built solution preferred?</w:t>
      </w:r>
    </w:p>
    <w:p w14:paraId="53E1A1CE" w14:textId="45CCB49C" w:rsidR="00414770" w:rsidRPr="00414770" w:rsidRDefault="00414770" w:rsidP="00B74822">
      <w:pPr>
        <w:rPr>
          <w:u w:val="single"/>
        </w:rPr>
      </w:pPr>
      <w:r w:rsidRPr="00414770">
        <w:rPr>
          <w:u w:val="single"/>
        </w:rPr>
        <w:t>Answer:</w:t>
      </w:r>
    </w:p>
    <w:p w14:paraId="5939984A" w14:textId="4BA91803" w:rsidR="00414770" w:rsidRDefault="00414770" w:rsidP="00B74822">
      <w:r>
        <w:t xml:space="preserve">SANBI would prefer NCLC as we do not have any in-house system developers to maintain a custom built solution. </w:t>
      </w:r>
    </w:p>
    <w:p w14:paraId="6CD4A596" w14:textId="4B8AB769" w:rsidR="00414770" w:rsidRDefault="00414770" w:rsidP="00B74822"/>
    <w:p w14:paraId="73F6CDE1" w14:textId="20847317" w:rsidR="0062153D" w:rsidRPr="00414770" w:rsidRDefault="0062153D" w:rsidP="0062153D">
      <w:pPr>
        <w:rPr>
          <w:u w:val="single"/>
        </w:rPr>
      </w:pPr>
      <w:r w:rsidRPr="00414770">
        <w:rPr>
          <w:u w:val="single"/>
        </w:rPr>
        <w:t xml:space="preserve">Question </w:t>
      </w:r>
      <w:r>
        <w:rPr>
          <w:u w:val="single"/>
        </w:rPr>
        <w:t>9</w:t>
      </w:r>
      <w:r w:rsidRPr="00414770">
        <w:rPr>
          <w:u w:val="single"/>
        </w:rPr>
        <w:t>:</w:t>
      </w:r>
    </w:p>
    <w:p w14:paraId="23AB0BF7" w14:textId="70DE0490" w:rsidR="0062153D" w:rsidRDefault="0062153D" w:rsidP="00B74822">
      <w:pPr>
        <w:rPr>
          <w:lang w:val="en-US"/>
        </w:rPr>
      </w:pPr>
      <w:r>
        <w:t>Regarding the requirement of level 2 B-BBEE, a</w:t>
      </w:r>
      <w:r>
        <w:t xml:space="preserve">re there any exemptions for </w:t>
      </w:r>
      <w:r>
        <w:t>Exempted Micro Enterprises (</w:t>
      </w:r>
      <w:r>
        <w:t>EMEs</w:t>
      </w:r>
      <w:r>
        <w:t>)</w:t>
      </w:r>
      <w:r>
        <w:t xml:space="preserve">, </w:t>
      </w:r>
      <w:r>
        <w:rPr>
          <w:lang w:val="en-US"/>
        </w:rPr>
        <w:t>Section 4(1) (b)</w:t>
      </w:r>
      <w:r>
        <w:rPr>
          <w:lang w:val="en-US"/>
        </w:rPr>
        <w:t>?</w:t>
      </w:r>
    </w:p>
    <w:p w14:paraId="173BF7C3" w14:textId="77777777" w:rsidR="0062153D" w:rsidRPr="00414770" w:rsidRDefault="0062153D" w:rsidP="0062153D">
      <w:pPr>
        <w:rPr>
          <w:u w:val="single"/>
        </w:rPr>
      </w:pPr>
      <w:r w:rsidRPr="00414770">
        <w:rPr>
          <w:u w:val="single"/>
        </w:rPr>
        <w:t>Answer:</w:t>
      </w:r>
    </w:p>
    <w:p w14:paraId="1061E933" w14:textId="4310D61F" w:rsidR="0062153D" w:rsidRDefault="0062153D" w:rsidP="00B74822">
      <w:r>
        <w:t xml:space="preserve">There is no exemption. </w:t>
      </w:r>
    </w:p>
    <w:p w14:paraId="77F331EF" w14:textId="47CF9363" w:rsidR="00BF5154" w:rsidRDefault="00BF5154" w:rsidP="00B74822"/>
    <w:p w14:paraId="015616A8" w14:textId="68A7AA86" w:rsidR="00BF5154" w:rsidRPr="00BF5154" w:rsidRDefault="00BF5154" w:rsidP="00B74822">
      <w:pPr>
        <w:rPr>
          <w:u w:val="single"/>
        </w:rPr>
      </w:pPr>
      <w:r w:rsidRPr="00BF5154">
        <w:rPr>
          <w:u w:val="single"/>
        </w:rPr>
        <w:t>Question 10:</w:t>
      </w:r>
    </w:p>
    <w:p w14:paraId="6C7DBFDE" w14:textId="77777777" w:rsidR="00BF5154" w:rsidRDefault="00BF5154" w:rsidP="00BF5154">
      <w:pPr>
        <w:spacing w:before="100" w:beforeAutospacing="1" w:after="100" w:afterAutospacing="1"/>
      </w:pPr>
      <w:r>
        <w:t xml:space="preserve">Will the design and development of the system be expected in the 6 months required? We know the contract is for 18 months, however it is mentioned that texting will start </w:t>
      </w:r>
      <w:proofErr w:type="spellStart"/>
      <w:r>
        <w:t>mid 2023</w:t>
      </w:r>
      <w:proofErr w:type="spellEnd"/>
      <w:r>
        <w:t>.</w:t>
      </w:r>
    </w:p>
    <w:p w14:paraId="7732C6DD" w14:textId="77777777" w:rsidR="00BF5154" w:rsidRPr="00414770" w:rsidRDefault="00BF5154" w:rsidP="00BF5154">
      <w:pPr>
        <w:rPr>
          <w:u w:val="single"/>
        </w:rPr>
      </w:pPr>
      <w:r w:rsidRPr="00414770">
        <w:rPr>
          <w:u w:val="single"/>
        </w:rPr>
        <w:t>Answer:</w:t>
      </w:r>
    </w:p>
    <w:p w14:paraId="0345D862" w14:textId="60DACDA4" w:rsidR="00BF5154" w:rsidRPr="00B15F83" w:rsidRDefault="00BF5154" w:rsidP="00B74822">
      <w:r>
        <w:t xml:space="preserve">We would require a basic prototype of the system by May 2023 so that a use case study can be developed and further refinements to the system can be made based on user feedback. </w:t>
      </w:r>
    </w:p>
    <w:sectPr w:rsidR="00BF5154" w:rsidRPr="00B15F8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122E12"/>
    <w:multiLevelType w:val="multilevel"/>
    <w:tmpl w:val="43FEE0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F801C9"/>
    <w:multiLevelType w:val="hybridMultilevel"/>
    <w:tmpl w:val="588AF76E"/>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2" w15:restartNumberingAfterBreak="0">
    <w:nsid w:val="63836608"/>
    <w:multiLevelType w:val="hybridMultilevel"/>
    <w:tmpl w:val="969426BE"/>
    <w:lvl w:ilvl="0" w:tplc="D6B0B3AE">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num w:numId="1" w16cid:durableId="58965915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9241338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2313378">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70E"/>
    <w:rsid w:val="00047078"/>
    <w:rsid w:val="00074549"/>
    <w:rsid w:val="000A11D8"/>
    <w:rsid w:val="00162F46"/>
    <w:rsid w:val="001C2695"/>
    <w:rsid w:val="001E72F3"/>
    <w:rsid w:val="00271B2B"/>
    <w:rsid w:val="00361225"/>
    <w:rsid w:val="00414770"/>
    <w:rsid w:val="004A02D7"/>
    <w:rsid w:val="00545554"/>
    <w:rsid w:val="00590DE7"/>
    <w:rsid w:val="005F2EA0"/>
    <w:rsid w:val="0062153D"/>
    <w:rsid w:val="006A70E3"/>
    <w:rsid w:val="007147CE"/>
    <w:rsid w:val="00762E8C"/>
    <w:rsid w:val="0078287F"/>
    <w:rsid w:val="007A5196"/>
    <w:rsid w:val="008F1B57"/>
    <w:rsid w:val="00926433"/>
    <w:rsid w:val="0099636E"/>
    <w:rsid w:val="00A04FB6"/>
    <w:rsid w:val="00AA4950"/>
    <w:rsid w:val="00AC0C7A"/>
    <w:rsid w:val="00AD43E7"/>
    <w:rsid w:val="00B15F83"/>
    <w:rsid w:val="00B74822"/>
    <w:rsid w:val="00BF5154"/>
    <w:rsid w:val="00C3070E"/>
    <w:rsid w:val="00C64666"/>
    <w:rsid w:val="00EA1907"/>
    <w:rsid w:val="00EC079B"/>
    <w:rsid w:val="00F02F10"/>
    <w:rsid w:val="00F7336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4AC23"/>
  <w15:chartTrackingRefBased/>
  <w15:docId w15:val="{76E49206-87DD-4D61-A301-22786BB4A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3070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070E"/>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0A11D8"/>
    <w:pPr>
      <w:spacing w:after="0" w:line="240" w:lineRule="auto"/>
      <w:ind w:left="720"/>
    </w:pPr>
    <w:rPr>
      <w:rFonts w:ascii="Calibri" w:hAnsi="Calibri" w:cs="Calibri"/>
    </w:rPr>
  </w:style>
  <w:style w:type="character" w:customStyle="1" w:styleId="gmaildefault">
    <w:name w:val="gmail_default"/>
    <w:basedOn w:val="DefaultParagraphFont"/>
    <w:rsid w:val="004A02D7"/>
  </w:style>
  <w:style w:type="character" w:customStyle="1" w:styleId="cf01">
    <w:name w:val="cf01"/>
    <w:basedOn w:val="DefaultParagraphFont"/>
    <w:rsid w:val="007147CE"/>
    <w:rPr>
      <w:rFonts w:ascii="Segoe UI" w:hAnsi="Segoe UI" w:cs="Segoe UI" w:hint="default"/>
      <w:sz w:val="18"/>
      <w:szCs w:val="18"/>
    </w:rPr>
  </w:style>
  <w:style w:type="paragraph" w:customStyle="1" w:styleId="pf0">
    <w:name w:val="pf0"/>
    <w:basedOn w:val="Normal"/>
    <w:rsid w:val="007147CE"/>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styleId="Revision">
    <w:name w:val="Revision"/>
    <w:hidden/>
    <w:uiPriority w:val="99"/>
    <w:semiHidden/>
    <w:rsid w:val="00C64666"/>
    <w:pPr>
      <w:spacing w:after="0" w:line="240" w:lineRule="auto"/>
    </w:pPr>
  </w:style>
  <w:style w:type="character" w:styleId="Hyperlink">
    <w:name w:val="Hyperlink"/>
    <w:basedOn w:val="DefaultParagraphFont"/>
    <w:uiPriority w:val="99"/>
    <w:unhideWhenUsed/>
    <w:rsid w:val="00EA1907"/>
    <w:rPr>
      <w:color w:val="0563C1" w:themeColor="hyperlink"/>
      <w:u w:val="single"/>
    </w:rPr>
  </w:style>
  <w:style w:type="character" w:styleId="UnresolvedMention">
    <w:name w:val="Unresolved Mention"/>
    <w:basedOn w:val="DefaultParagraphFont"/>
    <w:uiPriority w:val="99"/>
    <w:semiHidden/>
    <w:unhideWhenUsed/>
    <w:rsid w:val="00EA19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931574">
      <w:bodyDiv w:val="1"/>
      <w:marLeft w:val="0"/>
      <w:marRight w:val="0"/>
      <w:marTop w:val="0"/>
      <w:marBottom w:val="0"/>
      <w:divBdr>
        <w:top w:val="none" w:sz="0" w:space="0" w:color="auto"/>
        <w:left w:val="none" w:sz="0" w:space="0" w:color="auto"/>
        <w:bottom w:val="none" w:sz="0" w:space="0" w:color="auto"/>
        <w:right w:val="none" w:sz="0" w:space="0" w:color="auto"/>
      </w:divBdr>
    </w:div>
    <w:div w:id="280887530">
      <w:bodyDiv w:val="1"/>
      <w:marLeft w:val="0"/>
      <w:marRight w:val="0"/>
      <w:marTop w:val="0"/>
      <w:marBottom w:val="0"/>
      <w:divBdr>
        <w:top w:val="none" w:sz="0" w:space="0" w:color="auto"/>
        <w:left w:val="none" w:sz="0" w:space="0" w:color="auto"/>
        <w:bottom w:val="none" w:sz="0" w:space="0" w:color="auto"/>
        <w:right w:val="none" w:sz="0" w:space="0" w:color="auto"/>
      </w:divBdr>
    </w:div>
    <w:div w:id="282005607">
      <w:bodyDiv w:val="1"/>
      <w:marLeft w:val="0"/>
      <w:marRight w:val="0"/>
      <w:marTop w:val="0"/>
      <w:marBottom w:val="0"/>
      <w:divBdr>
        <w:top w:val="none" w:sz="0" w:space="0" w:color="auto"/>
        <w:left w:val="none" w:sz="0" w:space="0" w:color="auto"/>
        <w:bottom w:val="none" w:sz="0" w:space="0" w:color="auto"/>
        <w:right w:val="none" w:sz="0" w:space="0" w:color="auto"/>
      </w:divBdr>
      <w:divsChild>
        <w:div w:id="252669099">
          <w:marLeft w:val="0"/>
          <w:marRight w:val="0"/>
          <w:marTop w:val="0"/>
          <w:marBottom w:val="0"/>
          <w:divBdr>
            <w:top w:val="none" w:sz="0" w:space="0" w:color="auto"/>
            <w:left w:val="none" w:sz="0" w:space="0" w:color="auto"/>
            <w:bottom w:val="none" w:sz="0" w:space="0" w:color="auto"/>
            <w:right w:val="none" w:sz="0" w:space="0" w:color="auto"/>
          </w:divBdr>
        </w:div>
        <w:div w:id="227963033">
          <w:marLeft w:val="0"/>
          <w:marRight w:val="0"/>
          <w:marTop w:val="0"/>
          <w:marBottom w:val="0"/>
          <w:divBdr>
            <w:top w:val="none" w:sz="0" w:space="0" w:color="auto"/>
            <w:left w:val="none" w:sz="0" w:space="0" w:color="auto"/>
            <w:bottom w:val="none" w:sz="0" w:space="0" w:color="auto"/>
            <w:right w:val="none" w:sz="0" w:space="0" w:color="auto"/>
          </w:divBdr>
        </w:div>
        <w:div w:id="914823604">
          <w:marLeft w:val="0"/>
          <w:marRight w:val="0"/>
          <w:marTop w:val="0"/>
          <w:marBottom w:val="0"/>
          <w:divBdr>
            <w:top w:val="none" w:sz="0" w:space="0" w:color="auto"/>
            <w:left w:val="none" w:sz="0" w:space="0" w:color="auto"/>
            <w:bottom w:val="none" w:sz="0" w:space="0" w:color="auto"/>
            <w:right w:val="none" w:sz="0" w:space="0" w:color="auto"/>
          </w:divBdr>
        </w:div>
      </w:divsChild>
    </w:div>
    <w:div w:id="360084147">
      <w:bodyDiv w:val="1"/>
      <w:marLeft w:val="0"/>
      <w:marRight w:val="0"/>
      <w:marTop w:val="0"/>
      <w:marBottom w:val="0"/>
      <w:divBdr>
        <w:top w:val="none" w:sz="0" w:space="0" w:color="auto"/>
        <w:left w:val="none" w:sz="0" w:space="0" w:color="auto"/>
        <w:bottom w:val="none" w:sz="0" w:space="0" w:color="auto"/>
        <w:right w:val="none" w:sz="0" w:space="0" w:color="auto"/>
      </w:divBdr>
    </w:div>
    <w:div w:id="409616153">
      <w:bodyDiv w:val="1"/>
      <w:marLeft w:val="0"/>
      <w:marRight w:val="0"/>
      <w:marTop w:val="0"/>
      <w:marBottom w:val="0"/>
      <w:divBdr>
        <w:top w:val="none" w:sz="0" w:space="0" w:color="auto"/>
        <w:left w:val="none" w:sz="0" w:space="0" w:color="auto"/>
        <w:bottom w:val="none" w:sz="0" w:space="0" w:color="auto"/>
        <w:right w:val="none" w:sz="0" w:space="0" w:color="auto"/>
      </w:divBdr>
    </w:div>
    <w:div w:id="761030285">
      <w:bodyDiv w:val="1"/>
      <w:marLeft w:val="0"/>
      <w:marRight w:val="0"/>
      <w:marTop w:val="0"/>
      <w:marBottom w:val="0"/>
      <w:divBdr>
        <w:top w:val="none" w:sz="0" w:space="0" w:color="auto"/>
        <w:left w:val="none" w:sz="0" w:space="0" w:color="auto"/>
        <w:bottom w:val="none" w:sz="0" w:space="0" w:color="auto"/>
        <w:right w:val="none" w:sz="0" w:space="0" w:color="auto"/>
      </w:divBdr>
    </w:div>
    <w:div w:id="1217858703">
      <w:bodyDiv w:val="1"/>
      <w:marLeft w:val="0"/>
      <w:marRight w:val="0"/>
      <w:marTop w:val="0"/>
      <w:marBottom w:val="0"/>
      <w:divBdr>
        <w:top w:val="none" w:sz="0" w:space="0" w:color="auto"/>
        <w:left w:val="none" w:sz="0" w:space="0" w:color="auto"/>
        <w:bottom w:val="none" w:sz="0" w:space="0" w:color="auto"/>
        <w:right w:val="none" w:sz="0" w:space="0" w:color="auto"/>
      </w:divBdr>
    </w:div>
    <w:div w:id="1370490452">
      <w:bodyDiv w:val="1"/>
      <w:marLeft w:val="0"/>
      <w:marRight w:val="0"/>
      <w:marTop w:val="0"/>
      <w:marBottom w:val="0"/>
      <w:divBdr>
        <w:top w:val="none" w:sz="0" w:space="0" w:color="auto"/>
        <w:left w:val="none" w:sz="0" w:space="0" w:color="auto"/>
        <w:bottom w:val="none" w:sz="0" w:space="0" w:color="auto"/>
        <w:right w:val="none" w:sz="0" w:space="0" w:color="auto"/>
      </w:divBdr>
    </w:div>
    <w:div w:id="1674338566">
      <w:bodyDiv w:val="1"/>
      <w:marLeft w:val="0"/>
      <w:marRight w:val="0"/>
      <w:marTop w:val="0"/>
      <w:marBottom w:val="0"/>
      <w:divBdr>
        <w:top w:val="none" w:sz="0" w:space="0" w:color="auto"/>
        <w:left w:val="none" w:sz="0" w:space="0" w:color="auto"/>
        <w:bottom w:val="none" w:sz="0" w:space="0" w:color="auto"/>
        <w:right w:val="none" w:sz="0" w:space="0" w:color="auto"/>
      </w:divBdr>
    </w:div>
    <w:div w:id="1920405138">
      <w:bodyDiv w:val="1"/>
      <w:marLeft w:val="0"/>
      <w:marRight w:val="0"/>
      <w:marTop w:val="0"/>
      <w:marBottom w:val="0"/>
      <w:divBdr>
        <w:top w:val="none" w:sz="0" w:space="0" w:color="auto"/>
        <w:left w:val="none" w:sz="0" w:space="0" w:color="auto"/>
        <w:bottom w:val="none" w:sz="0" w:space="0" w:color="auto"/>
        <w:right w:val="none" w:sz="0" w:space="0" w:color="auto"/>
      </w:divBdr>
    </w:div>
    <w:div w:id="1947154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cid:image001.png@01D8C8FE.0CA073C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www.sanbi.org/opportunity/service-provider-for-software-application-developmen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662</Words>
  <Characters>3779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Child</dc:creator>
  <cp:keywords/>
  <dc:description/>
  <cp:lastModifiedBy>Matthew Child</cp:lastModifiedBy>
  <cp:revision>11</cp:revision>
  <dcterms:created xsi:type="dcterms:W3CDTF">2022-09-20T11:59:00Z</dcterms:created>
  <dcterms:modified xsi:type="dcterms:W3CDTF">2022-11-07T04:46:00Z</dcterms:modified>
</cp:coreProperties>
</file>